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3D" w:rsidRPr="00902C3D" w:rsidRDefault="00902C3D" w:rsidP="00902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02C3D">
        <w:rPr>
          <w:b/>
          <w:sz w:val="28"/>
          <w:szCs w:val="28"/>
        </w:rPr>
        <w:t xml:space="preserve">Ответы на вопросы, поступившие при проведении публичного мероприятия Забайкальским управлением </w:t>
      </w:r>
      <w:proofErr w:type="spellStart"/>
      <w:r w:rsidRPr="00902C3D">
        <w:rPr>
          <w:b/>
          <w:sz w:val="28"/>
          <w:szCs w:val="28"/>
        </w:rPr>
        <w:t>Ростехнадзора</w:t>
      </w:r>
      <w:proofErr w:type="spellEnd"/>
      <w:r w:rsidRPr="00902C3D">
        <w:rPr>
          <w:b/>
          <w:sz w:val="28"/>
          <w:szCs w:val="28"/>
        </w:rPr>
        <w:t xml:space="preserve"> в </w:t>
      </w:r>
      <w:proofErr w:type="spellStart"/>
      <w:r w:rsidRPr="00902C3D">
        <w:rPr>
          <w:b/>
          <w:sz w:val="28"/>
          <w:szCs w:val="28"/>
        </w:rPr>
        <w:t>г</w:t>
      </w:r>
      <w:proofErr w:type="gramStart"/>
      <w:r w:rsidRPr="00902C3D">
        <w:rPr>
          <w:b/>
          <w:sz w:val="28"/>
          <w:szCs w:val="28"/>
        </w:rPr>
        <w:t>.У</w:t>
      </w:r>
      <w:proofErr w:type="gramEnd"/>
      <w:r w:rsidRPr="00902C3D">
        <w:rPr>
          <w:b/>
          <w:sz w:val="28"/>
          <w:szCs w:val="28"/>
        </w:rPr>
        <w:t>лан</w:t>
      </w:r>
      <w:proofErr w:type="spellEnd"/>
      <w:r w:rsidRPr="00902C3D">
        <w:rPr>
          <w:b/>
          <w:sz w:val="28"/>
          <w:szCs w:val="28"/>
        </w:rPr>
        <w:t xml:space="preserve">-Удэ 12.09.2017 на тему: «Результаты правоприменительной практики контрольно-надзорной деятельности на поднадзорных объектах </w:t>
      </w:r>
      <w:r>
        <w:rPr>
          <w:b/>
          <w:sz w:val="28"/>
          <w:szCs w:val="28"/>
        </w:rPr>
        <w:t>Р</w:t>
      </w:r>
      <w:r w:rsidRPr="00902C3D">
        <w:rPr>
          <w:b/>
          <w:sz w:val="28"/>
          <w:szCs w:val="28"/>
        </w:rPr>
        <w:t>еспублики Бурятия за 6 месяцев 2017 года»</w:t>
      </w:r>
    </w:p>
    <w:p w:rsidR="007C72DE" w:rsidRDefault="007C72DE" w:rsidP="00A80E5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5F8E" w:rsidRPr="00597AF4" w:rsidRDefault="006A5F8E" w:rsidP="00597AF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7AF4">
        <w:rPr>
          <w:b/>
          <w:sz w:val="28"/>
          <w:szCs w:val="28"/>
        </w:rPr>
        <w:t>До начала проведения публичного мероприятия</w:t>
      </w:r>
      <w:r w:rsidRPr="00597AF4">
        <w:rPr>
          <w:sz w:val="28"/>
          <w:szCs w:val="28"/>
        </w:rPr>
        <w:t xml:space="preserve"> на электронный </w:t>
      </w:r>
      <w:r w:rsidR="00B609E7" w:rsidRPr="00597AF4">
        <w:rPr>
          <w:color w:val="000000" w:themeColor="text1"/>
          <w:sz w:val="28"/>
          <w:szCs w:val="28"/>
        </w:rPr>
        <w:t>адрес</w:t>
      </w:r>
      <w:r w:rsidRPr="00597AF4">
        <w:rPr>
          <w:color w:val="000000" w:themeColor="text1"/>
          <w:sz w:val="28"/>
          <w:szCs w:val="28"/>
        </w:rPr>
        <w:t xml:space="preserve"> </w:t>
      </w:r>
      <w:r w:rsidR="000A683B" w:rsidRPr="00597AF4">
        <w:rPr>
          <w:color w:val="000000" w:themeColor="text1"/>
          <w:sz w:val="28"/>
          <w:szCs w:val="28"/>
        </w:rPr>
        <w:t xml:space="preserve">Управления </w:t>
      </w:r>
      <w:hyperlink r:id="rId5" w:history="1">
        <w:r w:rsidR="000A683B" w:rsidRPr="00597AF4">
          <w:rPr>
            <w:rStyle w:val="a5"/>
            <w:color w:val="000000" w:themeColor="text1"/>
            <w:sz w:val="28"/>
            <w:szCs w:val="28"/>
            <w:lang w:val="en-US"/>
          </w:rPr>
          <w:t>org</w:t>
        </w:r>
        <w:r w:rsidR="000A683B" w:rsidRPr="00597AF4">
          <w:rPr>
            <w:rStyle w:val="a5"/>
            <w:color w:val="000000" w:themeColor="text1"/>
            <w:sz w:val="28"/>
            <w:szCs w:val="28"/>
          </w:rPr>
          <w:t>@</w:t>
        </w:r>
        <w:r w:rsidR="000A683B" w:rsidRPr="00597AF4">
          <w:rPr>
            <w:rStyle w:val="a5"/>
            <w:color w:val="000000" w:themeColor="text1"/>
            <w:sz w:val="28"/>
            <w:szCs w:val="28"/>
            <w:lang w:val="en-US"/>
          </w:rPr>
          <w:t>bur</w:t>
        </w:r>
        <w:r w:rsidR="000A683B" w:rsidRPr="00597AF4">
          <w:rPr>
            <w:rStyle w:val="a5"/>
            <w:color w:val="000000" w:themeColor="text1"/>
            <w:sz w:val="28"/>
            <w:szCs w:val="28"/>
          </w:rPr>
          <w:t>.gosnadzor.ru</w:t>
        </w:r>
      </w:hyperlink>
      <w:r w:rsidR="000A683B" w:rsidRPr="00597AF4">
        <w:rPr>
          <w:rStyle w:val="a5"/>
          <w:color w:val="000000" w:themeColor="text1"/>
          <w:sz w:val="28"/>
          <w:szCs w:val="28"/>
        </w:rPr>
        <w:t xml:space="preserve"> </w:t>
      </w:r>
      <w:r w:rsidRPr="00597AF4">
        <w:rPr>
          <w:color w:val="000000" w:themeColor="text1"/>
          <w:sz w:val="28"/>
          <w:szCs w:val="28"/>
        </w:rPr>
        <w:t xml:space="preserve">поступило </w:t>
      </w:r>
      <w:r w:rsidR="00597AF4" w:rsidRPr="00597AF4">
        <w:rPr>
          <w:color w:val="000000" w:themeColor="text1"/>
          <w:sz w:val="28"/>
          <w:szCs w:val="28"/>
        </w:rPr>
        <w:t>2</w:t>
      </w:r>
      <w:r w:rsidRPr="00597AF4">
        <w:rPr>
          <w:color w:val="000000" w:themeColor="text1"/>
          <w:sz w:val="28"/>
          <w:szCs w:val="28"/>
        </w:rPr>
        <w:t xml:space="preserve"> вопрос</w:t>
      </w:r>
      <w:r w:rsidR="00597AF4" w:rsidRPr="00597AF4">
        <w:rPr>
          <w:color w:val="000000" w:themeColor="text1"/>
          <w:sz w:val="28"/>
          <w:szCs w:val="28"/>
        </w:rPr>
        <w:t>а</w:t>
      </w:r>
      <w:r w:rsidRPr="00597AF4">
        <w:rPr>
          <w:color w:val="000000" w:themeColor="text1"/>
          <w:sz w:val="28"/>
          <w:szCs w:val="28"/>
        </w:rPr>
        <w:t>.</w:t>
      </w:r>
    </w:p>
    <w:p w:rsidR="00A80E5D" w:rsidRPr="00597AF4" w:rsidRDefault="00A80E5D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F4">
        <w:rPr>
          <w:rFonts w:ascii="Times New Roman" w:hAnsi="Times New Roman" w:cs="Times New Roman"/>
          <w:b/>
          <w:sz w:val="28"/>
          <w:szCs w:val="28"/>
        </w:rPr>
        <w:t>Вопрос</w:t>
      </w:r>
      <w:r w:rsidR="00AA0110" w:rsidRPr="00597AF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97AF4">
        <w:rPr>
          <w:rFonts w:ascii="Times New Roman" w:hAnsi="Times New Roman" w:cs="Times New Roman"/>
          <w:b/>
          <w:sz w:val="28"/>
          <w:szCs w:val="28"/>
        </w:rPr>
        <w:t>: В каких случаях пользователю недр могут отказать в согласовании годового  плана развития горных работ?</w:t>
      </w:r>
    </w:p>
    <w:p w:rsidR="00A80E5D" w:rsidRPr="00597AF4" w:rsidRDefault="00A80E5D" w:rsidP="00597AF4">
      <w:pPr>
        <w:pStyle w:val="formattext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597AF4">
        <w:rPr>
          <w:sz w:val="28"/>
          <w:szCs w:val="28"/>
        </w:rPr>
        <w:t>Ответ: согласно  п</w:t>
      </w:r>
      <w:r w:rsidR="000A683B" w:rsidRPr="00597AF4">
        <w:rPr>
          <w:sz w:val="28"/>
          <w:szCs w:val="28"/>
        </w:rPr>
        <w:t>ункту</w:t>
      </w:r>
      <w:r w:rsidRPr="00597AF4">
        <w:rPr>
          <w:sz w:val="28"/>
          <w:szCs w:val="28"/>
        </w:rPr>
        <w:t xml:space="preserve"> 19  </w:t>
      </w:r>
      <w:r w:rsidR="000A683B" w:rsidRPr="00597AF4">
        <w:rPr>
          <w:color w:val="000000"/>
          <w:sz w:val="28"/>
          <w:szCs w:val="28"/>
        </w:rPr>
        <w:t>Правил подготовки, рассмотрения и согласования планов и схем развития горных работ по видам полезных ископаемых, утвержденных</w:t>
      </w:r>
      <w:r w:rsidR="000A683B" w:rsidRPr="00597AF4">
        <w:rPr>
          <w:rStyle w:val="a6"/>
          <w:i w:val="0"/>
          <w:sz w:val="28"/>
          <w:szCs w:val="28"/>
        </w:rPr>
        <w:t xml:space="preserve"> п</w:t>
      </w:r>
      <w:r w:rsidRPr="00597AF4">
        <w:rPr>
          <w:rStyle w:val="a6"/>
          <w:i w:val="0"/>
          <w:sz w:val="28"/>
          <w:szCs w:val="28"/>
        </w:rPr>
        <w:t>остановлени</w:t>
      </w:r>
      <w:r w:rsidR="000A683B" w:rsidRPr="00597AF4">
        <w:rPr>
          <w:rStyle w:val="a6"/>
          <w:i w:val="0"/>
          <w:sz w:val="28"/>
          <w:szCs w:val="28"/>
        </w:rPr>
        <w:t>ем</w:t>
      </w:r>
      <w:r w:rsidRPr="00597AF4">
        <w:rPr>
          <w:rStyle w:val="a6"/>
          <w:i w:val="0"/>
          <w:sz w:val="28"/>
          <w:szCs w:val="28"/>
        </w:rPr>
        <w:t xml:space="preserve"> Правительства РФ от 06.08.2015 № 814</w:t>
      </w:r>
      <w:r w:rsidRPr="00597AF4">
        <w:rPr>
          <w:i/>
          <w:sz w:val="28"/>
          <w:szCs w:val="28"/>
        </w:rPr>
        <w:t xml:space="preserve"> </w:t>
      </w:r>
      <w:r w:rsidRPr="00597AF4">
        <w:rPr>
          <w:sz w:val="28"/>
          <w:szCs w:val="28"/>
        </w:rPr>
        <w:t xml:space="preserve"> основаниями для принятия решения об отказе в согласовании плана или схемы развития горных работ являются:</w:t>
      </w:r>
    </w:p>
    <w:p w:rsidR="00A80E5D" w:rsidRPr="00597AF4" w:rsidRDefault="00A80E5D" w:rsidP="00597AF4">
      <w:pPr>
        <w:pStyle w:val="formattext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97AF4">
        <w:rPr>
          <w:sz w:val="28"/>
          <w:szCs w:val="28"/>
        </w:rPr>
        <w:t>а) несоблюдение требований, установленных законодательством Российской Федерации о недрах и законодательством Российской Федерации в области промышленной безопасности, стандартами Российской Федерации в части безопасного ведения горных работ, в части предупреждения и устранения вредного влияния горных работ на население, окружающую среду, здания и сооружения, а также в части несоблюдения условий лицензии на пользование недрами и положений технического проекта разработки месторождения полезных ископаемых;</w:t>
      </w:r>
      <w:proofErr w:type="gramEnd"/>
    </w:p>
    <w:p w:rsidR="00A80E5D" w:rsidRPr="00597AF4" w:rsidRDefault="00A80E5D" w:rsidP="00597AF4">
      <w:pPr>
        <w:pStyle w:val="formattext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597AF4">
        <w:rPr>
          <w:sz w:val="28"/>
          <w:szCs w:val="28"/>
        </w:rPr>
        <w:t>б) отсутствие геологического и маркшейдерского обеспечения горных работ, необходимого для достоверного учета параметров горных разработок и прогнозирования опасных ситуаций, а также отсутствие установленной геологической и маркшейдерской документации в случаях, предусмотренных законодательством Российской Федерации;</w:t>
      </w:r>
    </w:p>
    <w:p w:rsidR="00A80E5D" w:rsidRPr="00597AF4" w:rsidRDefault="00A80E5D" w:rsidP="00597AF4">
      <w:pPr>
        <w:pStyle w:val="formattext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597AF4">
        <w:rPr>
          <w:sz w:val="28"/>
          <w:szCs w:val="28"/>
        </w:rPr>
        <w:t xml:space="preserve">в) несоответствие состава, содержания, оформления графической части и пояснительной записки с табличными материалами требованиям, </w:t>
      </w:r>
      <w:r w:rsidRPr="00597AF4">
        <w:rPr>
          <w:sz w:val="28"/>
          <w:szCs w:val="28"/>
        </w:rPr>
        <w:lastRenderedPageBreak/>
        <w:t>установленным органом государственного горного надзора, а также выявление недостоверных сведений в представленных документах;</w:t>
      </w:r>
    </w:p>
    <w:p w:rsidR="00A80E5D" w:rsidRPr="00597AF4" w:rsidRDefault="00A80E5D" w:rsidP="00597AF4">
      <w:pPr>
        <w:pStyle w:val="formattext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597AF4">
        <w:rPr>
          <w:sz w:val="28"/>
          <w:szCs w:val="28"/>
        </w:rPr>
        <w:t>г) отсутствие обоснования соблюдения условий безопасного недропользования.</w:t>
      </w:r>
    </w:p>
    <w:p w:rsidR="00512CCB" w:rsidRPr="00597AF4" w:rsidRDefault="00512CCB" w:rsidP="00597A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0110" w:rsidRPr="00FE4925" w:rsidRDefault="00AA0110" w:rsidP="00597A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925">
        <w:rPr>
          <w:b/>
          <w:bCs/>
          <w:color w:val="000000"/>
          <w:sz w:val="28"/>
          <w:szCs w:val="28"/>
        </w:rPr>
        <w:t>Вопрос 2:</w:t>
      </w:r>
      <w:r w:rsidRPr="00FE4925">
        <w:rPr>
          <w:rStyle w:val="apple-converted-space"/>
          <w:b/>
          <w:color w:val="000000"/>
          <w:sz w:val="28"/>
          <w:szCs w:val="28"/>
        </w:rPr>
        <w:t> </w:t>
      </w:r>
      <w:r w:rsidRPr="00FE4925">
        <w:rPr>
          <w:b/>
          <w:color w:val="000000"/>
          <w:sz w:val="28"/>
          <w:szCs w:val="28"/>
        </w:rPr>
        <w:t>Подлежат ли экспертизе промышленной безопасности строительные конструкции фундамента мелкого заложения под вертикальный воздухосборник (ресивер сжатого воздуха) объемом 10 м</w:t>
      </w:r>
      <w:r w:rsidRPr="00FE4925">
        <w:rPr>
          <w:b/>
          <w:color w:val="000000"/>
          <w:sz w:val="28"/>
          <w:szCs w:val="28"/>
          <w:vertAlign w:val="superscript"/>
        </w:rPr>
        <w:t>3</w:t>
      </w:r>
      <w:r w:rsidRPr="00FE4925">
        <w:rPr>
          <w:rStyle w:val="apple-converted-space"/>
          <w:b/>
          <w:color w:val="000000"/>
          <w:sz w:val="28"/>
          <w:szCs w:val="28"/>
        </w:rPr>
        <w:t> </w:t>
      </w:r>
      <w:r w:rsidRPr="00FE4925">
        <w:rPr>
          <w:b/>
          <w:color w:val="000000"/>
          <w:sz w:val="28"/>
          <w:szCs w:val="28"/>
        </w:rPr>
        <w:t>или достаточно провести обследование технического состояния фундамента, или экспертиза фундаментов должна проводиться одновременно с экспертизой технического устройства?</w:t>
      </w:r>
    </w:p>
    <w:p w:rsidR="00AA0110" w:rsidRPr="00597AF4" w:rsidRDefault="00AA0110" w:rsidP="00597A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7AF4">
        <w:rPr>
          <w:bCs/>
          <w:color w:val="000000"/>
          <w:sz w:val="28"/>
          <w:szCs w:val="28"/>
        </w:rPr>
        <w:t>Ответ:</w:t>
      </w:r>
      <w:r w:rsidRPr="00597AF4">
        <w:rPr>
          <w:rStyle w:val="apple-converted-space"/>
          <w:color w:val="000000"/>
          <w:sz w:val="28"/>
          <w:szCs w:val="28"/>
        </w:rPr>
        <w:t> О</w:t>
      </w:r>
      <w:r w:rsidRPr="00597AF4">
        <w:rPr>
          <w:color w:val="000000"/>
          <w:sz w:val="28"/>
          <w:szCs w:val="28"/>
        </w:rPr>
        <w:t>бязательные требования о проведении экспертизы промышленной безопасности строительных конструкций фундамента мелкого заложения, на которых устанавливается оборудование, работающее под избыточным давлением, нормативными правовыми актами не установлены.</w:t>
      </w:r>
    </w:p>
    <w:p w:rsidR="00512CCB" w:rsidRPr="00597AF4" w:rsidRDefault="00512CCB" w:rsidP="00597A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5F8E" w:rsidRPr="00597AF4" w:rsidRDefault="006A5F8E" w:rsidP="00597A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проведения публичного мероприятия из зала был</w:t>
      </w:r>
      <w:r w:rsidR="008A09CF"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 w:rsidR="008A09CF"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9CF"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8A09CF"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A5F8E" w:rsidRPr="00FE4925" w:rsidRDefault="008A09CF" w:rsidP="00597A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0110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F8E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2B4B43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609E7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</w:t>
      </w:r>
      <w:r w:rsidR="002B4B43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</w:t>
      </w:r>
      <w:r w:rsidR="00B609E7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</w:t>
      </w:r>
      <w:r w:rsidR="002B4B43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защите прав предпринимателей в Республике Бурятия</w:t>
      </w:r>
      <w:r w:rsidR="000A683B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A683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0C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мы услышали из выступления заместителя руководителя Управления с 1 января 2018 г. согласно постановлению Правительства РФ № 930 органами </w:t>
      </w:r>
      <w:proofErr w:type="spellStart"/>
      <w:r w:rsidR="004250C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="004250C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 проведении контрольным мероприятий будут применяться проверочные листы. </w:t>
      </w:r>
      <w:r w:rsidR="006A5F8E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Планирует ли </w:t>
      </w:r>
      <w:r w:rsidR="00B609E7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r w:rsidR="006A5F8E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управление </w:t>
      </w:r>
      <w:proofErr w:type="spellStart"/>
      <w:r w:rsidR="006A5F8E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="006A5F8E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9E7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</w:t>
      </w:r>
      <w:r w:rsidR="002B4B43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</w:t>
      </w:r>
      <w:r w:rsidR="00B609E7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омить и обсудить с общественностью</w:t>
      </w:r>
      <w:r w:rsidR="004250C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Бурятия, объединениями предпринимателей</w:t>
      </w:r>
      <w:r w:rsidR="004C192F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250CB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поднадзорными субъектами содержание проверочных листов?</w:t>
      </w:r>
    </w:p>
    <w:p w:rsidR="008A09CF" w:rsidRPr="00597AF4" w:rsidRDefault="006A5F8E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4250CB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F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50CB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8A09CF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50CB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F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A09CF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250CB" w:rsidRPr="005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0CB" w:rsidRPr="00597AF4">
        <w:rPr>
          <w:rFonts w:ascii="Times New Roman" w:hAnsi="Times New Roman" w:cs="Times New Roman"/>
          <w:sz w:val="28"/>
          <w:szCs w:val="28"/>
        </w:rPr>
        <w:t xml:space="preserve">об утверждении форм проверочных листов, содержащих обязательные требования к обеспечению безопасности в сфере </w:t>
      </w:r>
      <w:r w:rsidR="004250CB" w:rsidRPr="00597AF4">
        <w:rPr>
          <w:rFonts w:ascii="Times New Roman" w:hAnsi="Times New Roman" w:cs="Times New Roman"/>
          <w:sz w:val="28"/>
          <w:szCs w:val="28"/>
        </w:rPr>
        <w:lastRenderedPageBreak/>
        <w:t>электроэнергетики и в сфере безопасности ГТС</w:t>
      </w:r>
      <w:r w:rsidR="00C22CAF" w:rsidRPr="00597AF4">
        <w:rPr>
          <w:rFonts w:ascii="Times New Roman" w:hAnsi="Times New Roman" w:cs="Times New Roman"/>
          <w:sz w:val="28"/>
          <w:szCs w:val="28"/>
        </w:rPr>
        <w:t>,</w:t>
      </w:r>
      <w:r w:rsidR="009E3F4C" w:rsidRPr="00597AF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22CAF" w:rsidRPr="00597AF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A09CF" w:rsidRPr="00597AF4">
        <w:rPr>
          <w:rFonts w:ascii="Times New Roman" w:hAnsi="Times New Roman" w:cs="Times New Roman"/>
          <w:sz w:val="28"/>
          <w:szCs w:val="28"/>
        </w:rPr>
        <w:t>ы</w:t>
      </w:r>
      <w:r w:rsidR="00C22CAF" w:rsidRPr="00597AF4">
        <w:rPr>
          <w:rFonts w:ascii="Times New Roman" w:hAnsi="Times New Roman" w:cs="Times New Roman"/>
          <w:sz w:val="28"/>
          <w:szCs w:val="28"/>
        </w:rPr>
        <w:t xml:space="preserve"> центральным аппаратом </w:t>
      </w:r>
      <w:proofErr w:type="spellStart"/>
      <w:r w:rsidR="00C22CAF" w:rsidRPr="00597AF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C22CAF" w:rsidRPr="00597AF4">
        <w:rPr>
          <w:rFonts w:ascii="Times New Roman" w:hAnsi="Times New Roman" w:cs="Times New Roman"/>
          <w:sz w:val="28"/>
          <w:szCs w:val="28"/>
        </w:rPr>
        <w:t>, про</w:t>
      </w:r>
      <w:r w:rsidR="008A09CF" w:rsidRPr="00597AF4">
        <w:rPr>
          <w:rFonts w:ascii="Times New Roman" w:hAnsi="Times New Roman" w:cs="Times New Roman"/>
          <w:sz w:val="28"/>
          <w:szCs w:val="28"/>
        </w:rPr>
        <w:t>ш</w:t>
      </w:r>
      <w:r w:rsidR="00C22CAF" w:rsidRPr="00597AF4">
        <w:rPr>
          <w:rFonts w:ascii="Times New Roman" w:hAnsi="Times New Roman" w:cs="Times New Roman"/>
          <w:sz w:val="28"/>
          <w:szCs w:val="28"/>
        </w:rPr>
        <w:t>л</w:t>
      </w:r>
      <w:r w:rsidR="008A09CF" w:rsidRPr="00597AF4">
        <w:rPr>
          <w:rFonts w:ascii="Times New Roman" w:hAnsi="Times New Roman" w:cs="Times New Roman"/>
          <w:sz w:val="28"/>
          <w:szCs w:val="28"/>
        </w:rPr>
        <w:t>и</w:t>
      </w:r>
      <w:r w:rsidR="00C22CAF" w:rsidRPr="00597AF4">
        <w:rPr>
          <w:rFonts w:ascii="Times New Roman" w:hAnsi="Times New Roman" w:cs="Times New Roman"/>
          <w:sz w:val="28"/>
          <w:szCs w:val="28"/>
        </w:rPr>
        <w:t xml:space="preserve"> рассмотрение и  обсуждение в территориальных органах, в том числе в Забайкальском управлении, и в настоящее время размещен</w:t>
      </w:r>
      <w:r w:rsidR="008A09CF" w:rsidRPr="00597AF4">
        <w:rPr>
          <w:rFonts w:ascii="Times New Roman" w:hAnsi="Times New Roman" w:cs="Times New Roman"/>
          <w:sz w:val="28"/>
          <w:szCs w:val="28"/>
        </w:rPr>
        <w:t>ы</w:t>
      </w:r>
      <w:r w:rsidR="00C22CAF" w:rsidRPr="00597AF4">
        <w:rPr>
          <w:rFonts w:ascii="Times New Roman" w:hAnsi="Times New Roman" w:cs="Times New Roman"/>
          <w:sz w:val="28"/>
          <w:szCs w:val="28"/>
        </w:rPr>
        <w:t xml:space="preserve"> на федеральном портале </w:t>
      </w:r>
      <w:r w:rsidR="008A09CF" w:rsidRPr="0029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нормативных правовых актов </w:t>
      </w:r>
      <w:hyperlink r:id="rId6" w:history="1">
        <w:r w:rsidR="008A09CF" w:rsidRPr="0029737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http://regulation.gov.ru/</w:t>
        </w:r>
      </w:hyperlink>
      <w:r w:rsidR="008A09CF" w:rsidRPr="0029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8A09CF" w:rsidRPr="00597AF4">
        <w:rPr>
          <w:rFonts w:ascii="Times New Roman" w:hAnsi="Times New Roman" w:cs="Times New Roman"/>
          <w:sz w:val="28"/>
          <w:szCs w:val="28"/>
        </w:rPr>
        <w:t xml:space="preserve">общественного обсуждения. </w:t>
      </w:r>
      <w:r w:rsidR="009E3F4C" w:rsidRPr="00597AF4">
        <w:rPr>
          <w:rFonts w:ascii="Times New Roman" w:hAnsi="Times New Roman" w:cs="Times New Roman"/>
          <w:sz w:val="28"/>
          <w:szCs w:val="28"/>
        </w:rPr>
        <w:t>В а</w:t>
      </w:r>
      <w:r w:rsidR="00A80E5D" w:rsidRPr="00597AF4">
        <w:rPr>
          <w:rFonts w:ascii="Times New Roman" w:hAnsi="Times New Roman" w:cs="Times New Roman"/>
          <w:sz w:val="28"/>
          <w:szCs w:val="28"/>
        </w:rPr>
        <w:t>налогичн</w:t>
      </w:r>
      <w:r w:rsidR="009E3F4C" w:rsidRPr="00597AF4">
        <w:rPr>
          <w:rFonts w:ascii="Times New Roman" w:hAnsi="Times New Roman" w:cs="Times New Roman"/>
          <w:sz w:val="28"/>
          <w:szCs w:val="28"/>
        </w:rPr>
        <w:t>ом порядке будет разработан</w:t>
      </w:r>
      <w:r w:rsidR="00A80E5D" w:rsidRPr="00597AF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E3F4C" w:rsidRPr="00597AF4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9E3F4C" w:rsidRPr="00597AF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E3F4C" w:rsidRPr="00597AF4">
        <w:rPr>
          <w:rFonts w:ascii="Times New Roman" w:hAnsi="Times New Roman" w:cs="Times New Roman"/>
          <w:sz w:val="28"/>
          <w:szCs w:val="28"/>
        </w:rPr>
        <w:t xml:space="preserve"> о проверочных листах в рамках осуществления федерального государственного надзора в области промышленной безопасности.</w:t>
      </w:r>
    </w:p>
    <w:p w:rsidR="00597AF4" w:rsidRPr="00FE4925" w:rsidRDefault="00597AF4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925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уполномоченного </w:t>
      </w:r>
      <w:r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защите прав предпринимателей в Республике Бурятия: </w:t>
      </w:r>
      <w:r w:rsidRPr="00FE4925">
        <w:rPr>
          <w:rFonts w:ascii="Times New Roman" w:hAnsi="Times New Roman" w:cs="Times New Roman"/>
          <w:b/>
          <w:sz w:val="28"/>
          <w:szCs w:val="28"/>
        </w:rPr>
        <w:t>Каким образом распределяются объекты надзора между Федеральной службой по экологическому, технологическому и атомному надзору (</w:t>
      </w:r>
      <w:proofErr w:type="spellStart"/>
      <w:r w:rsidRPr="00FE4925">
        <w:rPr>
          <w:rFonts w:ascii="Times New Roman" w:hAnsi="Times New Roman" w:cs="Times New Roman"/>
          <w:b/>
          <w:sz w:val="28"/>
          <w:szCs w:val="28"/>
        </w:rPr>
        <w:t>Ростехнадзором</w:t>
      </w:r>
      <w:proofErr w:type="spellEnd"/>
      <w:r w:rsidRPr="00FE4925">
        <w:rPr>
          <w:rFonts w:ascii="Times New Roman" w:hAnsi="Times New Roman" w:cs="Times New Roman"/>
          <w:b/>
          <w:sz w:val="28"/>
          <w:szCs w:val="28"/>
        </w:rPr>
        <w:t>) и Республиканской службой государственного строительного и жилищного надзора?</w:t>
      </w:r>
    </w:p>
    <w:p w:rsidR="00597AF4" w:rsidRPr="00597AF4" w:rsidRDefault="00597AF4" w:rsidP="00597AF4">
      <w:pPr>
        <w:pStyle w:val="FORMATTEX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</w:rPr>
        <w:t>Ответ:</w:t>
      </w:r>
      <w:r w:rsidRPr="00597AF4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 Службы федеральный государственный строительный надзор осуществляется в отношении объектов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власти. </w:t>
      </w:r>
    </w:p>
    <w:p w:rsidR="00597AF4" w:rsidRPr="00597AF4" w:rsidRDefault="00597AF4" w:rsidP="00597AF4">
      <w:pPr>
        <w:pStyle w:val="FORMATTEX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AF4">
        <w:rPr>
          <w:rFonts w:ascii="Times New Roman" w:hAnsi="Times New Roman" w:cs="Times New Roman"/>
          <w:sz w:val="28"/>
          <w:szCs w:val="28"/>
        </w:rPr>
        <w:t>Это объекты</w:t>
      </w:r>
      <w:r w:rsidR="00FE4925">
        <w:rPr>
          <w:rFonts w:ascii="Times New Roman" w:hAnsi="Times New Roman" w:cs="Times New Roman"/>
          <w:sz w:val="28"/>
          <w:szCs w:val="28"/>
        </w:rPr>
        <w:t>,</w:t>
      </w:r>
      <w:r w:rsidRPr="00597AF4">
        <w:rPr>
          <w:rFonts w:ascii="Times New Roman" w:hAnsi="Times New Roman" w:cs="Times New Roman"/>
          <w:sz w:val="28"/>
          <w:szCs w:val="28"/>
        </w:rPr>
        <w:t xml:space="preserve"> строительство или  реконструкцию которых предполагается осуществлять на территориях двух и более субъектов Российской Федерации, посольств, консульств и представительств Российской Федерации за рубежом,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 которых составляют государственную тайну, автомобильных дорог федерального значения</w:t>
      </w:r>
      <w:proofErr w:type="gramEnd"/>
      <w:r w:rsidRPr="00597AF4">
        <w:rPr>
          <w:rFonts w:ascii="Times New Roman" w:hAnsi="Times New Roman" w:cs="Times New Roman"/>
          <w:sz w:val="28"/>
          <w:szCs w:val="28"/>
        </w:rPr>
        <w:t xml:space="preserve">, объектов культурного наследия (памятников истории </w:t>
      </w:r>
      <w:r w:rsidRPr="00597AF4">
        <w:rPr>
          <w:rFonts w:ascii="Times New Roman" w:hAnsi="Times New Roman" w:cs="Times New Roman"/>
          <w:sz w:val="28"/>
          <w:szCs w:val="28"/>
        </w:rPr>
        <w:lastRenderedPageBreak/>
        <w:t xml:space="preserve">и культуры) федерального значения, указанных в статье 48_1 Кодекса особо опасных, технически сложных и уникальных объектов, объектов, используемых для обезвреживания и (или) захоронения отходов I-V классов опасности, иных объектов, определенных Правительством Российской Федерации. </w:t>
      </w:r>
    </w:p>
    <w:p w:rsidR="00597AF4" w:rsidRPr="00597AF4" w:rsidRDefault="00597AF4" w:rsidP="00597AF4">
      <w:pPr>
        <w:pStyle w:val="FORMATTEX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4">
        <w:rPr>
          <w:rFonts w:ascii="Times New Roman" w:hAnsi="Times New Roman" w:cs="Times New Roman"/>
          <w:sz w:val="28"/>
          <w:szCs w:val="28"/>
        </w:rPr>
        <w:t>Соответственно в отношении перечисленных объектов Республиканской службой государственного строительного и жилищного надзора надзор не осуществляется.</w:t>
      </w:r>
    </w:p>
    <w:p w:rsidR="00AE7DDC" w:rsidRPr="00FE4925" w:rsidRDefault="00597AF4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925">
        <w:rPr>
          <w:rFonts w:ascii="Times New Roman" w:hAnsi="Times New Roman" w:cs="Times New Roman"/>
          <w:b/>
          <w:sz w:val="28"/>
          <w:szCs w:val="28"/>
        </w:rPr>
        <w:t>3</w:t>
      </w:r>
      <w:r w:rsidR="00AA0110" w:rsidRPr="00FE4925">
        <w:rPr>
          <w:rFonts w:ascii="Times New Roman" w:hAnsi="Times New Roman" w:cs="Times New Roman"/>
          <w:b/>
          <w:sz w:val="28"/>
          <w:szCs w:val="28"/>
        </w:rPr>
        <w:t>)</w:t>
      </w:r>
      <w:r w:rsidR="009E3F4C" w:rsidRPr="00FE4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4C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C35EAF" w:rsidRPr="00FE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EAF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 Регионального отделения Союза промышленников и предпринимателей Республики Бурятия: </w:t>
      </w:r>
      <w:r w:rsidR="00257FBB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Республике Бурятия 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согласно имеющимся данным</w:t>
      </w:r>
      <w:r w:rsidR="00C64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свыше 20 тыс. предприятий и организаций, вместе с тем </w:t>
      </w:r>
      <w:r w:rsidR="00C35EAF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представители Вашего управления проводят проверки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35EAF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правило, </w:t>
      </w:r>
      <w:r w:rsidR="00C35EAF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предприятий крупного бизнеса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Получается, что </w:t>
      </w:r>
      <w:r w:rsidR="00AE7DDC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одни и те же организации проверяются по несколько раз, при этом остальное подавляющее большинство организаций </w:t>
      </w:r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проверками </w:t>
      </w:r>
      <w:proofErr w:type="spellStart"/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Ростехнадзора</w:t>
      </w:r>
      <w:proofErr w:type="spellEnd"/>
      <w:r w:rsidR="00680691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7DDC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охватывается.</w:t>
      </w:r>
    </w:p>
    <w:p w:rsidR="001944F5" w:rsidRPr="00597AF4" w:rsidRDefault="00AE7DDC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  <w:proofErr w:type="gramStart"/>
      <w:r w:rsidR="00963526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проведения плановых проверок</w:t>
      </w:r>
      <w:r w:rsidR="001944F5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проведения внеплановых проверок</w:t>
      </w:r>
      <w:r w:rsidR="00963526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="001944F5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3526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02E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="00362172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C502E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172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 </w:t>
      </w:r>
      <w:r w:rsidR="00963526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362172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3526"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944F5" w:rsidRPr="00597AF4">
        <w:rPr>
          <w:rFonts w:ascii="Times New Roman" w:hAnsi="Times New Roman" w:cs="Times New Roman"/>
          <w:sz w:val="28"/>
          <w:szCs w:val="28"/>
        </w:rPr>
        <w:t xml:space="preserve"> от 26</w:t>
      </w:r>
      <w:r w:rsidR="00BC502E" w:rsidRPr="00597AF4">
        <w:rPr>
          <w:rFonts w:ascii="Times New Roman" w:hAnsi="Times New Roman" w:cs="Times New Roman"/>
          <w:sz w:val="28"/>
          <w:szCs w:val="28"/>
        </w:rPr>
        <w:t>.12.</w:t>
      </w:r>
      <w:r w:rsidR="001944F5" w:rsidRPr="00597AF4">
        <w:rPr>
          <w:rFonts w:ascii="Times New Roman" w:hAnsi="Times New Roman" w:cs="Times New Roman"/>
          <w:sz w:val="28"/>
          <w:szCs w:val="28"/>
        </w:rPr>
        <w:t>2008 № 294-ФЗ</w:t>
      </w:r>
      <w:r w:rsidR="00BC502E" w:rsidRPr="00597AF4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62172" w:rsidRPr="00597AF4">
        <w:rPr>
          <w:rFonts w:ascii="Times New Roman" w:hAnsi="Times New Roman" w:cs="Times New Roman"/>
          <w:sz w:val="28"/>
          <w:szCs w:val="28"/>
        </w:rPr>
        <w:t xml:space="preserve">а по отдельным видам контроля – федеральными законами </w:t>
      </w:r>
      <w:r w:rsidR="00BC502E" w:rsidRPr="00597AF4">
        <w:rPr>
          <w:rFonts w:ascii="Times New Roman" w:hAnsi="Times New Roman" w:cs="Times New Roman"/>
          <w:sz w:val="28"/>
          <w:szCs w:val="28"/>
        </w:rPr>
        <w:t xml:space="preserve">от </w:t>
      </w:r>
      <w:r w:rsidR="00BC502E" w:rsidRPr="00597AF4">
        <w:rPr>
          <w:rFonts w:ascii="Times New Roman" w:hAnsi="Times New Roman" w:cs="Times New Roman"/>
          <w:color w:val="000000"/>
          <w:sz w:val="28"/>
          <w:szCs w:val="28"/>
        </w:rPr>
        <w:t>04.05.2011 № 99-ФЗ «О лицензировании отдельных видов деятельности», от 21.07.1997 № 116-ФЗ</w:t>
      </w:r>
      <w:r w:rsidR="00BC502E" w:rsidRPr="00597AF4">
        <w:rPr>
          <w:rFonts w:ascii="Times New Roman" w:hAnsi="Times New Roman" w:cs="Times New Roman"/>
          <w:sz w:val="28"/>
          <w:szCs w:val="28"/>
        </w:rPr>
        <w:t xml:space="preserve"> «</w:t>
      </w:r>
      <w:r w:rsidR="00BC502E" w:rsidRPr="00597AF4">
        <w:rPr>
          <w:rFonts w:ascii="Times New Roman" w:hAnsi="Times New Roman" w:cs="Times New Roman"/>
          <w:bCs/>
          <w:sz w:val="28"/>
          <w:szCs w:val="28"/>
        </w:rPr>
        <w:t>О промышленной безопасности опасных производственных объектов», от</w:t>
      </w:r>
      <w:proofErr w:type="gramEnd"/>
      <w:r w:rsidR="00BC502E" w:rsidRPr="00597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172" w:rsidRPr="00597AF4">
        <w:rPr>
          <w:rFonts w:ascii="Times New Roman" w:hAnsi="Times New Roman" w:cs="Times New Roman"/>
          <w:sz w:val="28"/>
          <w:szCs w:val="28"/>
        </w:rPr>
        <w:t>21.07.1997 № 117-ФЗ «О безопасности гидротехнических сооружений».</w:t>
      </w:r>
      <w:r w:rsidR="00BC502E" w:rsidRPr="00597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172" w:rsidRPr="00597AF4">
        <w:rPr>
          <w:rFonts w:ascii="Times New Roman" w:hAnsi="Times New Roman" w:cs="Times New Roman"/>
          <w:color w:val="000000"/>
          <w:sz w:val="28"/>
          <w:szCs w:val="28"/>
        </w:rPr>
        <w:t>Кроме этого, в</w:t>
      </w:r>
      <w:r w:rsidR="001944F5" w:rsidRPr="00597AF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ч. 1 ст. 26.1 Федерального закона № 294-ФЗ в планы проверок</w:t>
      </w:r>
      <w:r w:rsidR="002365B0" w:rsidRPr="00597AF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944F5" w:rsidRPr="00597AF4">
        <w:rPr>
          <w:rFonts w:ascii="Times New Roman" w:hAnsi="Times New Roman" w:cs="Times New Roman"/>
          <w:sz w:val="28"/>
          <w:szCs w:val="28"/>
        </w:rPr>
        <w:t xml:space="preserve"> на 2016</w:t>
      </w:r>
      <w:r w:rsidR="00362172" w:rsidRPr="00597AF4">
        <w:rPr>
          <w:rFonts w:ascii="Times New Roman" w:hAnsi="Times New Roman" w:cs="Times New Roman"/>
          <w:sz w:val="28"/>
          <w:szCs w:val="28"/>
        </w:rPr>
        <w:t xml:space="preserve">, </w:t>
      </w:r>
      <w:r w:rsidR="001944F5" w:rsidRPr="00597AF4">
        <w:rPr>
          <w:rFonts w:ascii="Times New Roman" w:hAnsi="Times New Roman" w:cs="Times New Roman"/>
          <w:sz w:val="28"/>
          <w:szCs w:val="28"/>
        </w:rPr>
        <w:t>2017</w:t>
      </w:r>
      <w:r w:rsidR="00362172" w:rsidRPr="00597AF4">
        <w:rPr>
          <w:rFonts w:ascii="Times New Roman" w:hAnsi="Times New Roman" w:cs="Times New Roman"/>
          <w:sz w:val="28"/>
          <w:szCs w:val="28"/>
        </w:rPr>
        <w:t xml:space="preserve"> и 2018</w:t>
      </w:r>
      <w:r w:rsidR="001944F5" w:rsidRPr="00597AF4">
        <w:rPr>
          <w:rFonts w:ascii="Times New Roman" w:hAnsi="Times New Roman" w:cs="Times New Roman"/>
          <w:sz w:val="28"/>
          <w:szCs w:val="28"/>
        </w:rPr>
        <w:t xml:space="preserve"> гг. не включались проверки субъектов малого предпринимательства.</w:t>
      </w:r>
      <w:r w:rsidR="002365B0" w:rsidRPr="00597AF4">
        <w:rPr>
          <w:rFonts w:ascii="Times New Roman" w:hAnsi="Times New Roman" w:cs="Times New Roman"/>
          <w:sz w:val="28"/>
          <w:szCs w:val="28"/>
        </w:rPr>
        <w:t xml:space="preserve"> Указанные нормативные правовые </w:t>
      </w:r>
      <w:r w:rsidR="002365B0" w:rsidRPr="00597AF4">
        <w:rPr>
          <w:rFonts w:ascii="Times New Roman" w:hAnsi="Times New Roman" w:cs="Times New Roman"/>
          <w:sz w:val="28"/>
          <w:szCs w:val="28"/>
        </w:rPr>
        <w:lastRenderedPageBreak/>
        <w:t xml:space="preserve">акты существенно ограничивают перечень субъектов, в отношении которых возможно проведение проверочных мероприятий. </w:t>
      </w:r>
    </w:p>
    <w:p w:rsidR="005C196A" w:rsidRPr="00FE4925" w:rsidRDefault="00597AF4" w:rsidP="00597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5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Start w:id="0" w:name="_GoBack"/>
      <w:bookmarkEnd w:id="0"/>
      <w:r w:rsidR="00695988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 технического директора ПАО «</w:t>
      </w:r>
      <w:proofErr w:type="spellStart"/>
      <w:r w:rsidR="00695988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Бурятзолото</w:t>
      </w:r>
      <w:proofErr w:type="spellEnd"/>
      <w:r w:rsidR="00695988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»: </w:t>
      </w:r>
      <w:r w:rsidR="005C196A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Каким образом можно внести изменения в реестр опасных производственных объектов с учетом изменений в порядке идентификации ОПО - в части изменения наименований </w:t>
      </w:r>
      <w:r w:rsidR="00A37E8D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ранее зарегистрированных </w:t>
      </w:r>
      <w:r w:rsidR="005C196A" w:rsidRPr="00FE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ОПО, укрупнения объектов?</w:t>
      </w:r>
    </w:p>
    <w:p w:rsidR="00A37E8D" w:rsidRPr="00597AF4" w:rsidRDefault="005C196A" w:rsidP="00597AF4">
      <w:pPr>
        <w:pStyle w:val="FORMATTEX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  <w:r w:rsidR="00A37E8D" w:rsidRPr="00597AF4">
        <w:rPr>
          <w:rFonts w:ascii="Times New Roman" w:hAnsi="Times New Roman" w:cs="Times New Roman"/>
          <w:sz w:val="28"/>
          <w:szCs w:val="28"/>
        </w:rPr>
        <w:t>С</w:t>
      </w:r>
      <w:r w:rsidR="00695988" w:rsidRPr="00597AF4">
        <w:rPr>
          <w:rFonts w:ascii="Times New Roman" w:hAnsi="Times New Roman" w:cs="Times New Roman"/>
          <w:sz w:val="28"/>
          <w:szCs w:val="28"/>
        </w:rPr>
        <w:t xml:space="preserve"> 1 января 2018 г.</w:t>
      </w:r>
      <w:r w:rsidRPr="00597AF4">
        <w:rPr>
          <w:rFonts w:ascii="Times New Roman" w:hAnsi="Times New Roman" w:cs="Times New Roman"/>
          <w:sz w:val="28"/>
          <w:szCs w:val="28"/>
        </w:rPr>
        <w:t xml:space="preserve"> вступают в силу </w:t>
      </w:r>
      <w:r w:rsidR="00A37E8D" w:rsidRPr="00597AF4">
        <w:rPr>
          <w:rFonts w:ascii="Times New Roman" w:hAnsi="Times New Roman" w:cs="Times New Roman"/>
          <w:sz w:val="28"/>
          <w:szCs w:val="28"/>
        </w:rPr>
        <w:t>п.11 и приложение 1 к</w:t>
      </w:r>
      <w:r w:rsidRPr="00597AF4">
        <w:rPr>
          <w:rFonts w:ascii="Times New Roman" w:hAnsi="Times New Roman" w:cs="Times New Roman"/>
          <w:sz w:val="28"/>
          <w:szCs w:val="28"/>
        </w:rPr>
        <w:t xml:space="preserve"> </w:t>
      </w:r>
      <w:r w:rsidRPr="00597AF4">
        <w:rPr>
          <w:rFonts w:ascii="Times New Roman" w:hAnsi="Times New Roman" w:cs="Times New Roman"/>
          <w:bCs/>
          <w:color w:val="000002"/>
          <w:sz w:val="28"/>
          <w:szCs w:val="28"/>
        </w:rPr>
        <w:t>Требования</w:t>
      </w:r>
      <w:r w:rsidR="00A37E8D" w:rsidRPr="00597AF4">
        <w:rPr>
          <w:rFonts w:ascii="Times New Roman" w:hAnsi="Times New Roman" w:cs="Times New Roman"/>
          <w:bCs/>
          <w:color w:val="000002"/>
          <w:sz w:val="28"/>
          <w:szCs w:val="28"/>
        </w:rPr>
        <w:t>м</w:t>
      </w:r>
      <w:r w:rsidRPr="00597AF4">
        <w:rPr>
          <w:rFonts w:ascii="Times New Roman" w:hAnsi="Times New Roman" w:cs="Times New Roman"/>
          <w:bCs/>
          <w:color w:val="000002"/>
          <w:sz w:val="28"/>
          <w:szCs w:val="28"/>
        </w:rPr>
        <w:t xml:space="preserve"> к регистрации объектов в государственном реестре опасных производственных объектов …, утвержденны</w:t>
      </w:r>
      <w:r w:rsidR="00A37E8D" w:rsidRPr="00597AF4">
        <w:rPr>
          <w:rFonts w:ascii="Times New Roman" w:hAnsi="Times New Roman" w:cs="Times New Roman"/>
          <w:bCs/>
          <w:color w:val="000002"/>
          <w:sz w:val="28"/>
          <w:szCs w:val="28"/>
        </w:rPr>
        <w:t>м</w:t>
      </w:r>
      <w:r w:rsidRPr="00597AF4">
        <w:rPr>
          <w:rFonts w:ascii="Times New Roman" w:hAnsi="Times New Roman" w:cs="Times New Roman"/>
          <w:bCs/>
          <w:color w:val="000002"/>
          <w:sz w:val="28"/>
          <w:szCs w:val="28"/>
        </w:rPr>
        <w:t xml:space="preserve"> п</w:t>
      </w:r>
      <w:r w:rsidRPr="00597AF4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597AF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97AF4">
        <w:rPr>
          <w:rFonts w:ascii="Times New Roman" w:hAnsi="Times New Roman" w:cs="Times New Roman"/>
          <w:sz w:val="28"/>
          <w:szCs w:val="28"/>
        </w:rPr>
        <w:t xml:space="preserve"> от 25.11.2016 № 495</w:t>
      </w:r>
      <w:r w:rsidR="00A37E8D" w:rsidRPr="00597AF4">
        <w:rPr>
          <w:rFonts w:ascii="Times New Roman" w:hAnsi="Times New Roman" w:cs="Times New Roman"/>
          <w:sz w:val="28"/>
          <w:szCs w:val="28"/>
        </w:rPr>
        <w:t>. В приложении 1</w:t>
      </w:r>
      <w:r w:rsidRPr="00597AF4">
        <w:rPr>
          <w:rFonts w:ascii="Times New Roman" w:hAnsi="Times New Roman" w:cs="Times New Roman"/>
          <w:sz w:val="28"/>
          <w:szCs w:val="28"/>
        </w:rPr>
        <w:t xml:space="preserve"> </w:t>
      </w:r>
      <w:r w:rsidR="00A37E8D" w:rsidRPr="00597AF4">
        <w:rPr>
          <w:rFonts w:ascii="Times New Roman" w:hAnsi="Times New Roman" w:cs="Times New Roman"/>
          <w:color w:val="000000"/>
          <w:sz w:val="28"/>
          <w:szCs w:val="28"/>
        </w:rPr>
        <w:t>к Требованиям</w:t>
      </w:r>
      <w:r w:rsidR="00902C3D" w:rsidRPr="00597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8D" w:rsidRPr="00597AF4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 изменились типовые наименования ОПО и особенности их идентификации. Согласно п.11 Требований </w:t>
      </w:r>
      <w:r w:rsidR="00A37E8D" w:rsidRPr="00597AF4">
        <w:rPr>
          <w:rFonts w:ascii="Times New Roman" w:hAnsi="Times New Roman" w:cs="Times New Roman"/>
          <w:sz w:val="28"/>
          <w:szCs w:val="28"/>
        </w:rPr>
        <w:t>приведение</w:t>
      </w:r>
      <w:r w:rsidR="00512CCB" w:rsidRPr="00597AF4">
        <w:rPr>
          <w:rFonts w:ascii="Times New Roman" w:hAnsi="Times New Roman" w:cs="Times New Roman"/>
          <w:sz w:val="28"/>
          <w:szCs w:val="28"/>
        </w:rPr>
        <w:t xml:space="preserve"> </w:t>
      </w:r>
      <w:r w:rsidR="00A37E8D" w:rsidRPr="00597AF4">
        <w:rPr>
          <w:rFonts w:ascii="Times New Roman" w:hAnsi="Times New Roman" w:cs="Times New Roman"/>
          <w:sz w:val="28"/>
          <w:szCs w:val="28"/>
        </w:rPr>
        <w:t>в соответствие наименований зарегистрированных опасных производственных объектов до вступления в силу настоящих Требований осуществляется при первом внесении изменений в сведения, содержащиеся в государственном реестре опасных производственных объектов.</w:t>
      </w:r>
    </w:p>
    <w:sectPr w:rsidR="00A37E8D" w:rsidRPr="0059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A4"/>
    <w:rsid w:val="00024D66"/>
    <w:rsid w:val="000A683B"/>
    <w:rsid w:val="001944F5"/>
    <w:rsid w:val="001D4563"/>
    <w:rsid w:val="002365B0"/>
    <w:rsid w:val="00257FBB"/>
    <w:rsid w:val="0029737D"/>
    <w:rsid w:val="002B4B43"/>
    <w:rsid w:val="002C6A79"/>
    <w:rsid w:val="00362172"/>
    <w:rsid w:val="003856A4"/>
    <w:rsid w:val="003D7EF9"/>
    <w:rsid w:val="004250CB"/>
    <w:rsid w:val="00453E02"/>
    <w:rsid w:val="00462728"/>
    <w:rsid w:val="004C192F"/>
    <w:rsid w:val="00512CCB"/>
    <w:rsid w:val="00597AF4"/>
    <w:rsid w:val="005C196A"/>
    <w:rsid w:val="00680691"/>
    <w:rsid w:val="00695988"/>
    <w:rsid w:val="006A5F8E"/>
    <w:rsid w:val="00725736"/>
    <w:rsid w:val="007B49A6"/>
    <w:rsid w:val="007C72DE"/>
    <w:rsid w:val="00855960"/>
    <w:rsid w:val="00873ADD"/>
    <w:rsid w:val="008A09CF"/>
    <w:rsid w:val="00902C3D"/>
    <w:rsid w:val="00963526"/>
    <w:rsid w:val="009E3F4C"/>
    <w:rsid w:val="00A37E8D"/>
    <w:rsid w:val="00A601A2"/>
    <w:rsid w:val="00A80E5D"/>
    <w:rsid w:val="00AA0110"/>
    <w:rsid w:val="00AE7DDC"/>
    <w:rsid w:val="00B609E7"/>
    <w:rsid w:val="00BC502E"/>
    <w:rsid w:val="00C22CAF"/>
    <w:rsid w:val="00C35EAF"/>
    <w:rsid w:val="00C64BCF"/>
    <w:rsid w:val="00F66C3B"/>
    <w:rsid w:val="00F91309"/>
    <w:rsid w:val="00FA5E09"/>
    <w:rsid w:val="00FB5FB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AD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A09C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80E5D"/>
    <w:rPr>
      <w:i/>
      <w:iCs/>
    </w:rPr>
  </w:style>
  <w:style w:type="paragraph" w:customStyle="1" w:styleId="formattext">
    <w:name w:val="formattext"/>
    <w:basedOn w:val="a"/>
    <w:rsid w:val="00A80E5D"/>
    <w:pPr>
      <w:spacing w:before="24" w:after="24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.CENTERTEXT"/>
    <w:uiPriority w:val="99"/>
    <w:rsid w:val="000A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rsid w:val="00A37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01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AD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A09C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80E5D"/>
    <w:rPr>
      <w:i/>
      <w:iCs/>
    </w:rPr>
  </w:style>
  <w:style w:type="paragraph" w:customStyle="1" w:styleId="formattext">
    <w:name w:val="formattext"/>
    <w:basedOn w:val="a"/>
    <w:rsid w:val="00A80E5D"/>
    <w:pPr>
      <w:spacing w:before="24" w:after="24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.CENTERTEXT"/>
    <w:uiPriority w:val="99"/>
    <w:rsid w:val="000A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rsid w:val="00A37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01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gov.ru/" TargetMode="External"/><Relationship Id="rId5" Type="http://schemas.openxmlformats.org/officeDocument/2006/relationships/hyperlink" Target="mailto:org@bu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Шатуев</dc:creator>
  <cp:lastModifiedBy>Шатуев</cp:lastModifiedBy>
  <cp:revision>30</cp:revision>
  <cp:lastPrinted>2017-10-30T06:25:00Z</cp:lastPrinted>
  <dcterms:created xsi:type="dcterms:W3CDTF">2017-10-27T07:48:00Z</dcterms:created>
  <dcterms:modified xsi:type="dcterms:W3CDTF">2017-10-30T06:38:00Z</dcterms:modified>
</cp:coreProperties>
</file>